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3B6" w:rsidRPr="00BD43B6" w:rsidRDefault="00BD43B6" w:rsidP="00BD43B6">
      <w:pPr>
        <w:pStyle w:val="a3"/>
        <w:jc w:val="center"/>
        <w:rPr>
          <w:rFonts w:eastAsia="宋体" w:hAnsi="宋体" w:hint="default"/>
          <w:b/>
          <w:color w:val="FF0000"/>
          <w:spacing w:val="20"/>
          <w:w w:val="55"/>
          <w:sz w:val="120"/>
          <w:szCs w:val="120"/>
        </w:rPr>
      </w:pPr>
      <w:bookmarkStart w:id="0" w:name="_GoBack"/>
      <w:bookmarkEnd w:id="0"/>
      <w:r w:rsidRPr="00BD43B6">
        <w:rPr>
          <w:rFonts w:eastAsia="宋体" w:hAnsi="宋体"/>
          <w:b/>
          <w:color w:val="FF0000"/>
          <w:spacing w:val="20"/>
          <w:w w:val="55"/>
          <w:sz w:val="120"/>
          <w:szCs w:val="120"/>
        </w:rPr>
        <w:t>中国海洋大学图书馆文件</w:t>
      </w:r>
    </w:p>
    <w:p w:rsidR="00BD43B6" w:rsidRPr="0093070F" w:rsidRDefault="00BD43B6" w:rsidP="00BD43B6">
      <w:pPr>
        <w:pStyle w:val="a3"/>
        <w:jc w:val="center"/>
        <w:rPr>
          <w:rFonts w:ascii="仿宋_GB2312" w:hAnsiTheme="minorEastAsia" w:hint="default"/>
          <w:b/>
          <w:sz w:val="24"/>
          <w:szCs w:val="24"/>
        </w:rPr>
      </w:pPr>
    </w:p>
    <w:p w:rsidR="00BD43B6" w:rsidRPr="0093550D" w:rsidRDefault="00BD43B6" w:rsidP="00BD43B6">
      <w:pPr>
        <w:pStyle w:val="a3"/>
        <w:jc w:val="center"/>
        <w:rPr>
          <w:rFonts w:ascii="仿宋_GB2312" w:hAnsiTheme="minorEastAsia" w:hint="default"/>
          <w:sz w:val="32"/>
          <w:szCs w:val="32"/>
        </w:rPr>
      </w:pPr>
      <w:r w:rsidRPr="006631D8">
        <w:rPr>
          <w:rFonts w:hint="default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04BA5" wp14:editId="2062C00D">
                <wp:simplePos x="0" y="0"/>
                <wp:positionH relativeFrom="column">
                  <wp:posOffset>-38100</wp:posOffset>
                </wp:positionH>
                <wp:positionV relativeFrom="paragraph">
                  <wp:posOffset>382905</wp:posOffset>
                </wp:positionV>
                <wp:extent cx="5353050" cy="635"/>
                <wp:effectExtent l="0" t="0" r="19050" b="374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E2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3pt;margin-top:30.15pt;width:42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" strokecolor="red" strokeweight="1.25pt"/>
            </w:pict>
          </mc:Fallback>
        </mc:AlternateContent>
      </w:r>
      <w:r w:rsidRPr="006631D8">
        <w:rPr>
          <w:b/>
          <w:noProof/>
          <w:szCs w:val="32"/>
        </w:rPr>
        <w:t>办公室</w:t>
      </w:r>
      <w:r w:rsidRPr="006631D8">
        <w:rPr>
          <w:rFonts w:ascii="仿宋_GB2312" w:hAnsiTheme="minorEastAsia"/>
          <w:sz w:val="32"/>
          <w:szCs w:val="32"/>
        </w:rPr>
        <w:t>[20</w:t>
      </w:r>
      <w:r>
        <w:rPr>
          <w:rFonts w:ascii="仿宋_GB2312" w:hAnsiTheme="minorEastAsia" w:hint="default"/>
          <w:sz w:val="32"/>
          <w:szCs w:val="32"/>
        </w:rPr>
        <w:t>2</w:t>
      </w:r>
      <w:r w:rsidR="00B234EE">
        <w:rPr>
          <w:rFonts w:ascii="仿宋_GB2312" w:hAnsiTheme="minorEastAsia" w:hint="default"/>
          <w:sz w:val="32"/>
          <w:szCs w:val="32"/>
        </w:rPr>
        <w:t>3</w:t>
      </w:r>
      <w:r w:rsidRPr="00124B1F">
        <w:rPr>
          <w:rFonts w:ascii="仿宋_GB2312" w:hAnsiTheme="minorEastAsia"/>
          <w:sz w:val="32"/>
          <w:szCs w:val="32"/>
        </w:rPr>
        <w:t>]</w:t>
      </w:r>
      <w:r w:rsidR="00B25E4E">
        <w:rPr>
          <w:rFonts w:ascii="仿宋_GB2312" w:hAnsiTheme="minorEastAsia" w:hint="default"/>
          <w:sz w:val="32"/>
          <w:szCs w:val="32"/>
        </w:rPr>
        <w:t>2</w:t>
      </w:r>
      <w:r w:rsidR="005A6CB5">
        <w:rPr>
          <w:rFonts w:ascii="仿宋_GB2312" w:hAnsiTheme="minorEastAsia" w:hint="default"/>
          <w:sz w:val="32"/>
          <w:szCs w:val="32"/>
        </w:rPr>
        <w:t>5</w:t>
      </w:r>
      <w:r w:rsidRPr="006631D8">
        <w:rPr>
          <w:rFonts w:ascii="仿宋_GB2312" w:hAnsiTheme="minorEastAsia"/>
          <w:sz w:val="32"/>
          <w:szCs w:val="32"/>
        </w:rPr>
        <w:t>号</w:t>
      </w:r>
    </w:p>
    <w:p w:rsidR="00C56EDB" w:rsidRPr="009C4D79" w:rsidRDefault="007A4399" w:rsidP="00C56EDB">
      <w:pPr>
        <w:spacing w:beforeLines="50" w:before="217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中国海洋大学</w:t>
      </w:r>
      <w:r w:rsidR="00C56EDB" w:rsidRPr="009C4D79">
        <w:rPr>
          <w:rFonts w:hint="eastAsia"/>
          <w:b/>
          <w:sz w:val="44"/>
          <w:szCs w:val="44"/>
        </w:rPr>
        <w:t>图书馆消防安全管理规定</w:t>
      </w:r>
    </w:p>
    <w:p w:rsidR="00C56EDB" w:rsidRPr="009C4D79" w:rsidRDefault="00C56EDB" w:rsidP="00C56EDB">
      <w:pPr>
        <w:spacing w:line="460" w:lineRule="exact"/>
        <w:ind w:firstLineChars="237" w:firstLine="758"/>
        <w:rPr>
          <w:szCs w:val="32"/>
        </w:rPr>
      </w:pPr>
      <w:r w:rsidRPr="009C4D79">
        <w:rPr>
          <w:rFonts w:hint="eastAsia"/>
          <w:szCs w:val="32"/>
        </w:rPr>
        <w:t>图书馆是学校的文献信息资源中心，是储藏图书资料的重地，也是人员高度集中的场所，属于</w:t>
      </w:r>
      <w:proofErr w:type="gramStart"/>
      <w:r w:rsidRPr="009C4D79">
        <w:rPr>
          <w:rFonts w:hint="eastAsia"/>
          <w:szCs w:val="32"/>
        </w:rPr>
        <w:t>学校消防</w:t>
      </w:r>
      <w:proofErr w:type="gramEnd"/>
      <w:r w:rsidRPr="009C4D79">
        <w:rPr>
          <w:rFonts w:hint="eastAsia"/>
          <w:szCs w:val="32"/>
        </w:rPr>
        <w:t>安全的重点部位，根据《中华人民共和国消防法》《高等学校消防安全管理规定》等相关法律法规和规章，结合图书馆实际，制定本规定。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一、成立图书馆消防安全工作领导小组，由党总支书记、馆长任组长，副书记、副馆长任副组长，成员由各部室主任组成。馆办公室是图书馆消防安全管理工作的牵头部门。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二、图书馆实行“馆领导—部室主任—各岗位”三级消防安全责任制。党总支书记和馆长是图书馆消防安全责任人，全面负责图书馆的消防安全工作；按照“谁主管，谁负责”的原则，副书记、副馆长对分管联系的</w:t>
      </w:r>
      <w:proofErr w:type="gramStart"/>
      <w:r w:rsidRPr="009C4D79">
        <w:rPr>
          <w:rFonts w:hint="eastAsia"/>
          <w:szCs w:val="32"/>
        </w:rPr>
        <w:t>部室负领导</w:t>
      </w:r>
      <w:proofErr w:type="gramEnd"/>
      <w:r w:rsidRPr="009C4D79">
        <w:rPr>
          <w:rFonts w:hint="eastAsia"/>
          <w:szCs w:val="32"/>
        </w:rPr>
        <w:t>责任，各部室主任是</w:t>
      </w:r>
      <w:proofErr w:type="gramStart"/>
      <w:r w:rsidRPr="009C4D79">
        <w:rPr>
          <w:rFonts w:hint="eastAsia"/>
          <w:szCs w:val="32"/>
        </w:rPr>
        <w:t>本部</w:t>
      </w:r>
      <w:proofErr w:type="gramEnd"/>
      <w:r w:rsidRPr="009C4D79">
        <w:rPr>
          <w:rFonts w:hint="eastAsia"/>
          <w:szCs w:val="32"/>
        </w:rPr>
        <w:t>室第一责任人，负责本部门辖区内的消防安全工作；在各具体岗位上的所有工作人员是安全工作的直接责任人。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三、对全馆人员进行经常性的消防安全教育，掌握消防安全知识，提高处理应急事故能力，使全馆人员做到“三懂三会四能”：懂本岗位的火灾危害性，懂火灾的预防措施，懂火灾的扑救方法；会报火警，会使用消防器材，会扑救初起火灾；能宣传，能检查，能发现整改隐患，能及时有效扑救初起火灾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四、各部门、书库、</w:t>
      </w:r>
      <w:proofErr w:type="gramStart"/>
      <w:r w:rsidRPr="009C4D79">
        <w:rPr>
          <w:rFonts w:hint="eastAsia"/>
          <w:szCs w:val="32"/>
        </w:rPr>
        <w:t>阅览室等馆内场</w:t>
      </w:r>
      <w:proofErr w:type="gramEnd"/>
      <w:r w:rsidRPr="009C4D79">
        <w:rPr>
          <w:rFonts w:hint="eastAsia"/>
          <w:szCs w:val="32"/>
        </w:rPr>
        <w:t>所严禁吸烟和使用</w:t>
      </w:r>
      <w:r w:rsidRPr="009C4D79">
        <w:rPr>
          <w:rFonts w:hint="eastAsia"/>
          <w:szCs w:val="32"/>
        </w:rPr>
        <w:lastRenderedPageBreak/>
        <w:t>明火，严禁使用违章电器，非火警不得动用消防设备。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五、工作场所的照明灯具必须保持完好，电源插头、插座或电源开关如有接触不良或损坏要及时维修或更换。不准用可燃物做灯罩，不准乱拉电线，严禁用电超负荷。停电期间严禁使用明火照明。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六、严禁携带易燃、易爆、腐蚀、剧毒等危险品进馆。确因馆内工作需要，</w:t>
      </w:r>
      <w:proofErr w:type="gramStart"/>
      <w:r w:rsidRPr="009C4D79">
        <w:rPr>
          <w:rFonts w:hint="eastAsia"/>
          <w:szCs w:val="32"/>
        </w:rPr>
        <w:t>须经馆领导</w:t>
      </w:r>
      <w:proofErr w:type="gramEnd"/>
      <w:r w:rsidRPr="009C4D79">
        <w:rPr>
          <w:rFonts w:hint="eastAsia"/>
          <w:szCs w:val="32"/>
        </w:rPr>
        <w:t>批准，并有专人专责保管，以防意外事故。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七、各部室的门窗、电器设备要及时检查。下班前要检查门窗是否关好、水电是否切断，发现有损坏及时报馆办公室修理。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八、消防安全管理人要定期检查消防水泵、灭火器等设施设备是否正常，严格按要求进行维护，确保正常使用。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九、确保消防通道的畅通，通道内不准停放车辆和堆放物品。</w:t>
      </w:r>
    </w:p>
    <w:p w:rsidR="00C56EDB" w:rsidRPr="009C4D79" w:rsidRDefault="00C56EDB" w:rsidP="00C56EDB">
      <w:pPr>
        <w:spacing w:line="460" w:lineRule="exact"/>
        <w:ind w:firstLineChars="200" w:firstLine="640"/>
        <w:rPr>
          <w:szCs w:val="32"/>
        </w:rPr>
      </w:pPr>
      <w:r w:rsidRPr="009C4D79">
        <w:rPr>
          <w:rFonts w:hint="eastAsia"/>
          <w:szCs w:val="32"/>
        </w:rPr>
        <w:t>十、做好馆内消防控制室的巡查。</w:t>
      </w:r>
    </w:p>
    <w:p w:rsidR="00C56EDB" w:rsidRPr="009C4D79" w:rsidRDefault="00C56EDB" w:rsidP="00C56EDB">
      <w:pPr>
        <w:spacing w:line="460" w:lineRule="exact"/>
        <w:ind w:left="944" w:hangingChars="295" w:hanging="944"/>
        <w:rPr>
          <w:szCs w:val="32"/>
        </w:rPr>
      </w:pPr>
    </w:p>
    <w:p w:rsidR="00BD43B6" w:rsidRPr="0049749D" w:rsidRDefault="00BD43B6" w:rsidP="00BD43B6">
      <w:pPr>
        <w:jc w:val="center"/>
        <w:rPr>
          <w:rFonts w:ascii="宋体" w:eastAsia="宋体"/>
          <w:b/>
          <w:sz w:val="36"/>
          <w:szCs w:val="36"/>
        </w:rPr>
      </w:pPr>
    </w:p>
    <w:sectPr w:rsidR="00BD43B6" w:rsidRPr="0049749D" w:rsidSect="00A5205B">
      <w:footerReference w:type="default" r:id="rId7"/>
      <w:pgSz w:w="11906" w:h="16838" w:code="9"/>
      <w:pgMar w:top="1440" w:right="1797" w:bottom="1276" w:left="1797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C6" w:rsidRDefault="00DC18C6">
      <w:r>
        <w:separator/>
      </w:r>
    </w:p>
  </w:endnote>
  <w:endnote w:type="continuationSeparator" w:id="0">
    <w:p w:rsidR="00DC18C6" w:rsidRDefault="00DC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449" w:rsidRDefault="00DC18C6" w:rsidP="00F024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C6" w:rsidRDefault="00DC18C6">
      <w:r>
        <w:separator/>
      </w:r>
    </w:p>
  </w:footnote>
  <w:footnote w:type="continuationSeparator" w:id="0">
    <w:p w:rsidR="00DC18C6" w:rsidRDefault="00DC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F05"/>
    <w:multiLevelType w:val="hybridMultilevel"/>
    <w:tmpl w:val="02DAA3F8"/>
    <w:lvl w:ilvl="0" w:tplc="2E52477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B6"/>
    <w:rsid w:val="00074D41"/>
    <w:rsid w:val="00095784"/>
    <w:rsid w:val="000D5548"/>
    <w:rsid w:val="00124B1F"/>
    <w:rsid w:val="00130DAD"/>
    <w:rsid w:val="00187E50"/>
    <w:rsid w:val="00227753"/>
    <w:rsid w:val="00243BB1"/>
    <w:rsid w:val="002A00BE"/>
    <w:rsid w:val="002A0305"/>
    <w:rsid w:val="00301D17"/>
    <w:rsid w:val="003247AD"/>
    <w:rsid w:val="003942C7"/>
    <w:rsid w:val="003968B7"/>
    <w:rsid w:val="00486253"/>
    <w:rsid w:val="0049749D"/>
    <w:rsid w:val="004B0A67"/>
    <w:rsid w:val="00544D0E"/>
    <w:rsid w:val="005A6CB5"/>
    <w:rsid w:val="005B06C4"/>
    <w:rsid w:val="005D2733"/>
    <w:rsid w:val="005E5961"/>
    <w:rsid w:val="006E56B2"/>
    <w:rsid w:val="007376F5"/>
    <w:rsid w:val="00773619"/>
    <w:rsid w:val="007A4399"/>
    <w:rsid w:val="00901435"/>
    <w:rsid w:val="00927016"/>
    <w:rsid w:val="00A523BD"/>
    <w:rsid w:val="00AA1F93"/>
    <w:rsid w:val="00AB1DD9"/>
    <w:rsid w:val="00B10665"/>
    <w:rsid w:val="00B234EE"/>
    <w:rsid w:val="00B25E4E"/>
    <w:rsid w:val="00BD43B6"/>
    <w:rsid w:val="00C22D67"/>
    <w:rsid w:val="00C56EDB"/>
    <w:rsid w:val="00D50925"/>
    <w:rsid w:val="00D65189"/>
    <w:rsid w:val="00D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5A75CE-6216-4AB5-B234-7514420A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3B6"/>
    <w:pPr>
      <w:widowControl w:val="0"/>
      <w:jc w:val="both"/>
    </w:pPr>
    <w:rPr>
      <w:rFonts w:ascii="仿宋_GB2312" w:eastAsia="仿宋_GB2312" w:hAnsi="宋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43B6"/>
    <w:rPr>
      <w:rFonts w:ascii="宋体" w:hAnsi="Courier New" w:hint="eastAsia"/>
      <w:sz w:val="30"/>
      <w:szCs w:val="20"/>
    </w:rPr>
  </w:style>
  <w:style w:type="character" w:customStyle="1" w:styleId="a4">
    <w:name w:val="纯文本 字符"/>
    <w:basedOn w:val="a0"/>
    <w:link w:val="a3"/>
    <w:rsid w:val="00BD43B6"/>
    <w:rPr>
      <w:rFonts w:ascii="宋体" w:eastAsia="仿宋_GB2312" w:hAnsi="Courier New" w:cs="Times New Roman"/>
      <w:sz w:val="30"/>
      <w:szCs w:val="20"/>
    </w:rPr>
  </w:style>
  <w:style w:type="paragraph" w:styleId="a5">
    <w:name w:val="footer"/>
    <w:basedOn w:val="a"/>
    <w:link w:val="a6"/>
    <w:uiPriority w:val="99"/>
    <w:unhideWhenUsed/>
    <w:rsid w:val="00BD4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3B6"/>
    <w:rPr>
      <w:rFonts w:ascii="仿宋_GB2312" w:eastAsia="仿宋_GB2312" w:hAnsi="宋体" w:cs="Times New Roman"/>
      <w:sz w:val="18"/>
      <w:szCs w:val="18"/>
    </w:rPr>
  </w:style>
  <w:style w:type="table" w:customStyle="1" w:styleId="1">
    <w:name w:val="网格型1"/>
    <w:basedOn w:val="a1"/>
    <w:next w:val="a7"/>
    <w:uiPriority w:val="39"/>
    <w:rsid w:val="00BD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A1F9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A1F93"/>
    <w:rPr>
      <w:rFonts w:ascii="仿宋_GB2312" w:eastAsia="仿宋_GB2312" w:hAnsi="宋体" w:cs="Times New Roman"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32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247AD"/>
    <w:rPr>
      <w:rFonts w:ascii="仿宋_GB2312" w:eastAsia="仿宋_GB2312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yuan wei</cp:lastModifiedBy>
  <cp:revision>2</cp:revision>
  <cp:lastPrinted>2022-06-25T01:44:00Z</cp:lastPrinted>
  <dcterms:created xsi:type="dcterms:W3CDTF">2023-11-10T07:19:00Z</dcterms:created>
  <dcterms:modified xsi:type="dcterms:W3CDTF">2023-11-10T07:19:00Z</dcterms:modified>
</cp:coreProperties>
</file>